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D8" w:rsidRPr="00666DD8" w:rsidRDefault="00D801DB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УТВЕРЖДЕН</w:t>
      </w:r>
      <w:r w:rsidR="00402265">
        <w:rPr>
          <w:rFonts w:ascii="Times New Roman" w:hAnsi="Times New Roman" w:cs="Times New Roman"/>
          <w:sz w:val="28"/>
          <w:szCs w:val="28"/>
        </w:rPr>
        <w:t>О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6DD8" w:rsidRPr="00666DD8" w:rsidRDefault="002335E0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Указом </w:t>
      </w:r>
      <w:r w:rsidR="00666DD8" w:rsidRPr="00666DD8">
        <w:rPr>
          <w:rFonts w:ascii="Times New Roman" w:hAnsi="Times New Roman" w:cs="Times New Roman"/>
          <w:sz w:val="28"/>
          <w:szCs w:val="28"/>
        </w:rPr>
        <w:t>Губернатора</w:t>
      </w:r>
    </w:p>
    <w:p w:rsidR="00666DD8" w:rsidRPr="00666DD8" w:rsidRDefault="00666DD8" w:rsidP="00445035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666DD8" w:rsidRPr="00666DD8" w:rsidRDefault="00666DD8" w:rsidP="0034737C">
      <w:pPr>
        <w:spacing w:after="72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66DD8">
        <w:rPr>
          <w:rFonts w:ascii="Times New Roman" w:hAnsi="Times New Roman" w:cs="Times New Roman"/>
          <w:sz w:val="28"/>
          <w:szCs w:val="28"/>
        </w:rPr>
        <w:t xml:space="preserve">от </w:t>
      </w:r>
      <w:r w:rsidR="00D801DB">
        <w:rPr>
          <w:rFonts w:ascii="Times New Roman" w:hAnsi="Times New Roman" w:cs="Times New Roman"/>
          <w:sz w:val="28"/>
          <w:szCs w:val="28"/>
        </w:rPr>
        <w:t>05.03.2021</w:t>
      </w:r>
      <w:r w:rsidRPr="00666DD8">
        <w:rPr>
          <w:rFonts w:ascii="Times New Roman" w:hAnsi="Times New Roman" w:cs="Times New Roman"/>
          <w:sz w:val="28"/>
          <w:szCs w:val="28"/>
        </w:rPr>
        <w:t xml:space="preserve">    №</w:t>
      </w:r>
      <w:r w:rsidR="00D801DB">
        <w:rPr>
          <w:rFonts w:ascii="Times New Roman" w:hAnsi="Times New Roman" w:cs="Times New Roman"/>
          <w:sz w:val="28"/>
          <w:szCs w:val="28"/>
        </w:rPr>
        <w:t xml:space="preserve"> 30</w:t>
      </w:r>
    </w:p>
    <w:p w:rsidR="00666DD8" w:rsidRDefault="00666DD8" w:rsidP="00666DD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D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E5EAB" w:rsidRDefault="007E5EAB" w:rsidP="0034737C">
      <w:pPr>
        <w:autoSpaceDE w:val="0"/>
        <w:autoSpaceDN w:val="0"/>
        <w:adjustRightInd w:val="0"/>
        <w:spacing w:after="48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66DD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о </w:t>
      </w:r>
      <w:r w:rsidR="00306B9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рабоч</w:t>
      </w:r>
      <w:r w:rsidR="006C14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их</w:t>
      </w:r>
      <w:r w:rsidR="00306B9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групп</w:t>
      </w:r>
      <w:r w:rsidR="006C146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ах</w:t>
      </w:r>
      <w:r w:rsidR="00306B9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C3D44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рамках </w:t>
      </w:r>
      <w:r w:rsidR="003473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комиссии Государственного С</w:t>
      </w:r>
      <w:r w:rsidR="00097C4A" w:rsidRPr="00097C4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овета Российской Федерации по направлению «Образование»</w:t>
      </w:r>
    </w:p>
    <w:p w:rsidR="00B91508" w:rsidRPr="0034737C" w:rsidRDefault="00B91508" w:rsidP="0034737C">
      <w:pPr>
        <w:pStyle w:val="a4"/>
        <w:numPr>
          <w:ilvl w:val="0"/>
          <w:numId w:val="2"/>
        </w:numPr>
        <w:shd w:val="clear" w:color="auto" w:fill="FFFFFF"/>
        <w:ind w:left="1066" w:hanging="357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3473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34737C" w:rsidRPr="0034737C" w:rsidRDefault="0034737C" w:rsidP="0034737C">
      <w:pPr>
        <w:shd w:val="clear" w:color="auto" w:fill="FFFFFF"/>
        <w:ind w:left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1508" w:rsidRPr="002E6867" w:rsidRDefault="00B91508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Положение о </w:t>
      </w:r>
      <w:r w:rsidR="0030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</w:t>
      </w:r>
      <w:r w:rsidR="006C14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="0030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групп</w:t>
      </w:r>
      <w:r w:rsidR="006C14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ах</w:t>
      </w:r>
      <w:r w:rsidR="0030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рамках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 Государственного С</w:t>
      </w: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овета Российской Федерации по направлению «Образование»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Положение) </w:t>
      </w: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определяет 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 и порядок</w:t>
      </w:r>
      <w:r w:rsidR="001D7DE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169E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работы</w:t>
      </w:r>
      <w:r w:rsidR="0030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групп,</w:t>
      </w:r>
      <w:r w:rsid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создаваемых в рамках </w:t>
      </w:r>
      <w:r w:rsid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комиссии </w:t>
      </w:r>
      <w:r w:rsidR="00B3116D" w:rsidRP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Государственного Совета Российской Федерации по направлению «Образование»</w:t>
      </w:r>
      <w:r w:rsidR="00306B9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рабочие группы</w:t>
      </w:r>
      <w:r w:rsidR="00B311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0169E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C71FDD" w:rsidRPr="00FD22C8" w:rsidRDefault="00B91508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r w:rsidR="00706F16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</w:t>
      </w:r>
      <w:r w:rsidR="0085753F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всестороннего</w:t>
      </w:r>
      <w:r w:rsidR="00857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06F16" w:rsidRPr="00706F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обсуждения актуальных вопросов</w:t>
      </w:r>
      <w:r w:rsidR="0085753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сфере образования</w:t>
      </w:r>
      <w:r w:rsidR="00706F16" w:rsidRPr="00706F1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06F16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815BC8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проработки отдельных вопросов в рамках комиссии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Государственного С</w:t>
      </w:r>
      <w:r w:rsidR="00A92F65"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овета Российской Федерации по направлению «Образование» </w:t>
      </w:r>
      <w:r w:rsidR="005F14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5F141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омиссия) </w:t>
      </w:r>
      <w:r w:rsidR="00706F16"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создаются </w:t>
      </w:r>
      <w:r w:rsidR="00306B9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рабочие группы</w:t>
      </w:r>
      <w:r w:rsidR="005C3D4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в том числе</w:t>
      </w:r>
      <w:r w:rsidR="00C71FDD" w:rsidRPr="00FD22C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:rsidR="00C71FDD" w:rsidRPr="00E95BFA" w:rsidRDefault="00306B95" w:rsidP="005A7575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рабочая группа</w:t>
      </w:r>
      <w:r w:rsidR="0034737C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направлению «Воспитание»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4737C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5B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 реализации и совершенствования воспитательной компоненты </w:t>
      </w:r>
      <w:r w:rsidR="00A065B5" w:rsidRPr="00E95BFA">
        <w:rPr>
          <w:rFonts w:ascii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общего, дополнительного, среднего профессионального образования</w:t>
      </w:r>
      <w:r w:rsidR="00C71FDD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310710" w:rsidRDefault="00306B95" w:rsidP="00F9320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</w:t>
      </w:r>
      <w:r w:rsidR="0034737C" w:rsidRPr="00E95BFA">
        <w:rPr>
          <w:rFonts w:ascii="Times New Roman" w:hAnsi="Times New Roman" w:cs="Times New Roman"/>
          <w:sz w:val="28"/>
          <w:szCs w:val="28"/>
        </w:rPr>
        <w:t xml:space="preserve"> по</w:t>
      </w:r>
      <w:r w:rsidR="0034737C">
        <w:rPr>
          <w:rFonts w:ascii="Times New Roman" w:hAnsi="Times New Roman" w:cs="Times New Roman"/>
          <w:sz w:val="28"/>
          <w:szCs w:val="28"/>
        </w:rPr>
        <w:t> </w:t>
      </w:r>
      <w:r w:rsidR="0034737C" w:rsidRPr="00E95BFA">
        <w:rPr>
          <w:rFonts w:ascii="Times New Roman" w:hAnsi="Times New Roman" w:cs="Times New Roman"/>
          <w:sz w:val="28"/>
          <w:szCs w:val="28"/>
        </w:rPr>
        <w:t>направлению «Среднее профессиональное образование»</w:t>
      </w:r>
      <w:r w:rsidR="0034737C">
        <w:rPr>
          <w:rFonts w:ascii="Times New Roman" w:hAnsi="Times New Roman" w:cs="Times New Roman"/>
          <w:sz w:val="28"/>
          <w:szCs w:val="28"/>
        </w:rPr>
        <w:t xml:space="preserve"> </w:t>
      </w:r>
      <w:r w:rsidR="0034737C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="003473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065B5" w:rsidRPr="00E95BFA">
        <w:rPr>
          <w:rFonts w:ascii="Times New Roman" w:hAnsi="Times New Roman" w:cs="Times New Roman"/>
          <w:sz w:val="28"/>
          <w:szCs w:val="28"/>
        </w:rPr>
        <w:t>по вопросам развития среднего профессионального образования, в том числе содержания, технологий обучения, инфраструктуры, кадрового обеспечения, оценки качества, а также по</w:t>
      </w:r>
      <w:r w:rsidR="00463DFD">
        <w:rPr>
          <w:rFonts w:ascii="Times New Roman" w:hAnsi="Times New Roman" w:cs="Times New Roman"/>
        </w:rPr>
        <w:t> </w:t>
      </w:r>
      <w:r w:rsidR="00A065B5" w:rsidRPr="00E95BFA">
        <w:rPr>
          <w:rFonts w:ascii="Times New Roman" w:hAnsi="Times New Roman" w:cs="Times New Roman"/>
          <w:sz w:val="28"/>
          <w:szCs w:val="28"/>
        </w:rPr>
        <w:t>вопросам</w:t>
      </w:r>
      <w:r w:rsidR="00A065B5" w:rsidRPr="00E95BFA">
        <w:rPr>
          <w:rFonts w:ascii="Times New Roman" w:hAnsi="Times New Roman" w:cs="Times New Roman"/>
        </w:rPr>
        <w:t xml:space="preserve"> </w:t>
      </w:r>
      <w:r w:rsidR="00A065B5" w:rsidRPr="00E95BFA">
        <w:rPr>
          <w:rFonts w:ascii="Times New Roman" w:hAnsi="Times New Roman" w:cs="Times New Roman"/>
          <w:sz w:val="28"/>
          <w:szCs w:val="28"/>
        </w:rPr>
        <w:t>профессионального самоопределения школьников, сетевого обучения, взаимодействия с предприятиями реального сектора экономики</w:t>
      </w:r>
      <w:r w:rsidR="00A92F65" w:rsidRPr="00E95BFA">
        <w:rPr>
          <w:rFonts w:ascii="Times New Roman" w:hAnsi="Times New Roman" w:cs="Times New Roman"/>
          <w:sz w:val="28"/>
          <w:szCs w:val="28"/>
        </w:rPr>
        <w:t>.</w:t>
      </w:r>
    </w:p>
    <w:p w:rsidR="00310710" w:rsidRDefault="00381BD5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F93200">
        <w:rPr>
          <w:rFonts w:ascii="Times New Roman" w:hAnsi="Times New Roman" w:cs="Times New Roman"/>
          <w:sz w:val="28"/>
          <w:szCs w:val="28"/>
        </w:rPr>
        <w:t>. Руководителями</w:t>
      </w:r>
      <w:r w:rsidR="00306B95">
        <w:rPr>
          <w:rFonts w:ascii="Times New Roman" w:hAnsi="Times New Roman" w:cs="Times New Roman"/>
          <w:sz w:val="28"/>
          <w:szCs w:val="28"/>
        </w:rPr>
        <w:t xml:space="preserve"> рабочих групп</w:t>
      </w:r>
      <w:r w:rsidR="00F93200">
        <w:rPr>
          <w:rFonts w:ascii="Times New Roman" w:hAnsi="Times New Roman" w:cs="Times New Roman"/>
          <w:sz w:val="28"/>
          <w:szCs w:val="28"/>
        </w:rPr>
        <w:t xml:space="preserve"> по согласованию назначаются:</w:t>
      </w:r>
    </w:p>
    <w:p w:rsidR="00310710" w:rsidRPr="00310710" w:rsidRDefault="00306B95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рабочей группы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</w:t>
      </w:r>
      <w:r w:rsidR="008B1604">
        <w:rPr>
          <w:rFonts w:ascii="Times New Roman" w:hAnsi="Times New Roman" w:cs="Times New Roman"/>
          <w:sz w:val="28"/>
          <w:szCs w:val="28"/>
        </w:rPr>
        <w:t xml:space="preserve">по направлению «Воспитание» – </w:t>
      </w:r>
      <w:proofErr w:type="spellStart"/>
      <w:r w:rsidR="008B1604">
        <w:rPr>
          <w:rFonts w:ascii="Times New Roman" w:hAnsi="Times New Roman" w:cs="Times New Roman"/>
          <w:sz w:val="28"/>
          <w:szCs w:val="28"/>
        </w:rPr>
        <w:t>Развозжаев</w:t>
      </w:r>
      <w:proofErr w:type="spellEnd"/>
      <w:r w:rsidR="008B1604">
        <w:rPr>
          <w:rFonts w:ascii="Times New Roman" w:hAnsi="Times New Roman" w:cs="Times New Roman"/>
          <w:sz w:val="28"/>
          <w:szCs w:val="28"/>
        </w:rPr>
        <w:t xml:space="preserve"> Михаил Владимирович, Губернатор города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Севастополя;</w:t>
      </w:r>
    </w:p>
    <w:p w:rsidR="00310710" w:rsidRPr="00310710" w:rsidRDefault="008B1604" w:rsidP="0031071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306B95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направлению</w:t>
      </w:r>
      <w:r w:rsidRPr="00310710">
        <w:rPr>
          <w:rFonts w:ascii="Times New Roman" w:hAnsi="Times New Roman" w:cs="Times New Roman"/>
          <w:sz w:val="28"/>
          <w:szCs w:val="28"/>
        </w:rPr>
        <w:t xml:space="preserve"> </w:t>
      </w:r>
      <w:r w:rsidR="00310710" w:rsidRPr="00310710">
        <w:rPr>
          <w:rFonts w:ascii="Times New Roman" w:hAnsi="Times New Roman" w:cs="Times New Roman"/>
          <w:sz w:val="28"/>
          <w:szCs w:val="28"/>
        </w:rPr>
        <w:t>«Среднее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образование» – Николаев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Сергеевич, Глава</w:t>
      </w:r>
      <w:r w:rsidR="00310710" w:rsidRPr="00310710">
        <w:rPr>
          <w:rFonts w:ascii="Times New Roman" w:hAnsi="Times New Roman" w:cs="Times New Roman"/>
          <w:sz w:val="28"/>
          <w:szCs w:val="28"/>
        </w:rPr>
        <w:t xml:space="preserve"> Республики Саха (Якутия).</w:t>
      </w:r>
    </w:p>
    <w:p w:rsidR="00B91508" w:rsidRPr="00B91508" w:rsidRDefault="00B91508" w:rsidP="00463DFD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2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306B9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Задачи рабочих групп</w:t>
      </w:r>
    </w:p>
    <w:p w:rsidR="00433653" w:rsidRPr="00821B70" w:rsidRDefault="00565755" w:rsidP="00433653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</w:t>
      </w:r>
      <w:r w:rsidR="00197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Внесение предложений</w:t>
      </w:r>
      <w:r w:rsidR="0019716F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план работы </w:t>
      </w:r>
      <w:r w:rsidR="00197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19716F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омиссии.</w:t>
      </w:r>
    </w:p>
    <w:p w:rsidR="004D7B38" w:rsidRPr="004D7B38" w:rsidRDefault="00565755" w:rsidP="0019716F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r w:rsidR="00197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19716F"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одготовка материалов по вопросам направления деятельности </w:t>
      </w:r>
      <w:r w:rsidR="0019716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рабочих групп к заседаниям </w:t>
      </w:r>
      <w:r w:rsidR="0019716F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комиссии.</w:t>
      </w:r>
    </w:p>
    <w:p w:rsidR="00565755" w:rsidRPr="00B91508" w:rsidRDefault="00565755" w:rsidP="009F6A4A">
      <w:pPr>
        <w:shd w:val="clear" w:color="auto" w:fill="FFFFFF"/>
        <w:tabs>
          <w:tab w:val="left" w:pos="6570"/>
        </w:tabs>
        <w:spacing w:before="240" w:after="18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3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Состав</w:t>
      </w:r>
      <w:r w:rsidR="00E3620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ы</w:t>
      </w:r>
      <w:r w:rsidR="00A1707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рабочих групп</w:t>
      </w:r>
    </w:p>
    <w:p w:rsidR="0034737C" w:rsidRDefault="0056575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</w:t>
      </w:r>
      <w:r w:rsidR="00FD22C8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FD22C8" w:rsidRPr="009E47D6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 xml:space="preserve"> 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A1707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94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утвержда</w:t>
      </w:r>
      <w:r w:rsidR="00E3620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4D7B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решением 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</w:t>
      </w:r>
      <w:r w:rsidR="004D7B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ей</w:t>
      </w:r>
      <w:r w:rsidR="008915C7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F719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</w:t>
      </w:r>
      <w:r w:rsidR="00197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согласованию с председателем комиссии.</w:t>
      </w:r>
    </w:p>
    <w:p w:rsidR="0034737C" w:rsidRPr="00306B95" w:rsidRDefault="00565755" w:rsidP="00DB45F0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</w:t>
      </w:r>
      <w:r w:rsidR="008915C7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817DE2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составы </w:t>
      </w:r>
      <w:r w:rsidR="00A94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рабочих групп </w:t>
      </w:r>
      <w:r w:rsidR="00817DE2" w:rsidRPr="00565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включаются</w:t>
      </w:r>
      <w:r w:rsidR="00817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члены комиссии по</w:t>
      </w:r>
      <w:r w:rsidR="00DB45F0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 </w:t>
      </w:r>
      <w:r w:rsidR="00817DE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согласованию.</w:t>
      </w:r>
    </w:p>
    <w:p w:rsidR="00565755" w:rsidRPr="00B91508" w:rsidRDefault="00565755" w:rsidP="009F6A4A">
      <w:pPr>
        <w:shd w:val="clear" w:color="auto" w:fill="FFFFFF"/>
        <w:spacing w:before="240" w:after="16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4</w:t>
      </w:r>
      <w:r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A94D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Права рабочих групп</w:t>
      </w:r>
    </w:p>
    <w:p w:rsidR="007E5EAB" w:rsidRPr="00A5277B" w:rsidRDefault="00A94D54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Рабочие группы 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име</w:t>
      </w:r>
      <w:r w:rsidR="00E3620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 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право:</w:t>
      </w:r>
    </w:p>
    <w:p w:rsidR="007E5EAB" w:rsidRPr="00666DD8" w:rsidRDefault="007E5EAB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запрашивать и получать в установленном порядке от федеральных органов государственной власти,</w:t>
      </w:r>
      <w:r w:rsidR="00D52D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органов государственной власти субъектов Российской Федерации, других государственных органов, органов местного самоуправления и организаций необходимые материалы и</w:t>
      </w:r>
      <w:r w:rsid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666D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информацию;</w:t>
      </w:r>
    </w:p>
    <w:p w:rsidR="00A065B5" w:rsidRPr="00D457F0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color w:val="000000" w:themeColor="text1"/>
          <w:spacing w:val="2"/>
          <w:sz w:val="28"/>
          <w:szCs w:val="28"/>
          <w:lang w:eastAsia="ru-RU"/>
        </w:rPr>
      </w:pP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вносить предложения по рассмотрению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отдельных вопросов на заседания </w:t>
      </w:r>
      <w:r w:rsidR="00F43821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комиссии</w:t>
      </w:r>
      <w:r w:rsid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36205" w:rsidRPr="00B91508" w:rsidRDefault="00A065B5" w:rsidP="009F6A4A">
      <w:pPr>
        <w:shd w:val="clear" w:color="auto" w:fill="FFFFFF"/>
        <w:spacing w:before="240" w:after="18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5</w:t>
      </w:r>
      <w:r w:rsidR="00E36205"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A94D5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Руководство рабочих групп</w:t>
      </w:r>
      <w:bookmarkStart w:id="0" w:name="_GoBack"/>
      <w:bookmarkEnd w:id="0"/>
    </w:p>
    <w:p w:rsidR="00E4548D" w:rsidRPr="00E95BFA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E5EA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Руководители </w:t>
      </w:r>
      <w:r w:rsidR="00A94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рабочих групп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назначаются </w:t>
      </w:r>
      <w:r w:rsidR="00E3620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комиссии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 числа членов комиссии</w:t>
      </w:r>
      <w:r w:rsidR="0000191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125FB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согласованию с ними</w:t>
      </w:r>
      <w:r w:rsidR="00001919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F4F57" w:rsidRPr="00A5277B" w:rsidRDefault="00A065B5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Руководител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26B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рабочих групп</w:t>
      </w:r>
      <w:r w:rsidR="00001919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  <w:r w:rsidR="007E5EAB" w:rsidRPr="00A527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:rsidR="0028126E" w:rsidRPr="00306B95" w:rsidRDefault="00E4548D" w:rsidP="00817DE2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организу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650377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их</w:t>
      </w:r>
      <w:r w:rsidR="00650377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01919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деятельность в </w:t>
      </w:r>
      <w:r w:rsidR="00001919"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соответствии с </w:t>
      </w:r>
      <w:r w:rsidR="001828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настоящим 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001919" w:rsidRPr="0050120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оложением;</w:t>
      </w:r>
    </w:p>
    <w:p w:rsidR="002B0CB0" w:rsidRPr="00821B70" w:rsidRDefault="002B0CB0" w:rsidP="002B0CB0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</w:t>
      </w:r>
      <w:r w:rsidR="00E362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Pr="00821B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 заседания;</w:t>
      </w:r>
    </w:p>
    <w:p w:rsidR="0028126E" w:rsidRPr="005C3D44" w:rsidRDefault="00EF6531" w:rsidP="00402265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направля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</w:t>
      </w:r>
      <w:r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 </w:t>
      </w:r>
      <w:r w:rsidR="0028126E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решения 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</w:t>
      </w:r>
      <w:r w:rsidR="00A125FB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принятые в пределах компетенции</w:t>
      </w:r>
      <w:r w:rsidR="00E36205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02227D" w:rsidRPr="004567C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всем членам </w:t>
      </w:r>
      <w:r w:rsidR="001971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рабочей группы</w:t>
      </w:r>
      <w:r w:rsidR="00815BC8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секретариат.</w:t>
      </w:r>
    </w:p>
    <w:p w:rsidR="00B86BEE" w:rsidRDefault="00A065B5" w:rsidP="0034737C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6</w:t>
      </w:r>
      <w:r w:rsidR="00B86BEE" w:rsidRPr="00B9150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5E26BA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деятельности рабочих групп</w:t>
      </w:r>
    </w:p>
    <w:p w:rsidR="00821B70" w:rsidRPr="00426EA2" w:rsidRDefault="00A065B5" w:rsidP="00BF4B34">
      <w:pPr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B86BE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</w:t>
      </w:r>
      <w:r w:rsidR="00FD22C8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7E5EAB" w:rsidRPr="00A527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Заседания</w:t>
      </w:r>
      <w:r w:rsidR="007E5EAB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рабочих групп </w:t>
      </w:r>
      <w:r w:rsidR="007E5EAB" w:rsidRPr="00FD22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проводятся </w:t>
      </w:r>
      <w:r w:rsid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</w:t>
      </w:r>
      <w:r w:rsidR="005C3D44" w:rsidRPr="00A868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необходимости</w:t>
      </w:r>
      <w:r w:rsidR="00A868A7" w:rsidRPr="00A868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</w:t>
      </w:r>
      <w:r w:rsidR="00217EB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A868A7" w:rsidRPr="00A868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условии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личного присутствия членов </w:t>
      </w:r>
      <w:r w:rsidR="006C146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</w:t>
      </w:r>
      <w:r w:rsidR="00463DF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использованием видео</w:t>
      </w:r>
      <w:r w:rsidR="00A868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конференц</w:t>
      </w:r>
      <w:r w:rsidR="00A868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="00DC61F5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связи</w:t>
      </w:r>
      <w:r w:rsidR="00A645C7" w:rsidRPr="00426EA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DC61F5" w:rsidRPr="002E6867" w:rsidRDefault="00A065B5" w:rsidP="00BF4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.2. Заседания 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рабочих групп 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считаются правомочными, если на н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присутствуют не менее двух третей от общего числа </w:t>
      </w:r>
      <w:r w:rsidR="00426EA2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ее </w:t>
      </w:r>
      <w:r w:rsidR="00DC61F5" w:rsidRPr="002E686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членов. </w:t>
      </w:r>
    </w:p>
    <w:p w:rsidR="00821B70" w:rsidRPr="005C3D44" w:rsidRDefault="00A065B5" w:rsidP="00BF4B3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DC6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.3. Решения 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рабочих групп </w:t>
      </w:r>
      <w:r w:rsidR="00DC61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оформляются протоколами, которые подписываются руководителями 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 групп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согласовываются с</w:t>
      </w:r>
      <w:r w:rsidR="004A6FC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председателем комиссии 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</w:t>
      </w:r>
      <w:r w:rsidR="00821B70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те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чение </w:t>
      </w:r>
      <w:r w:rsidR="00F438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трех </w:t>
      </w:r>
      <w:r w:rsidR="00DC61F5" w:rsidRPr="00E95BF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рабочих</w:t>
      </w:r>
      <w:r w:rsidR="005E26B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дней направляются всем членам рабочих </w:t>
      </w:r>
      <w:r w:rsidR="005E26BA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групп</w:t>
      </w:r>
      <w:r w:rsidR="00821B70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815BC8" w:rsidRPr="005C3D4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секретариат.</w:t>
      </w:r>
    </w:p>
    <w:p w:rsidR="001828EA" w:rsidRPr="002E6867" w:rsidRDefault="00A065B5" w:rsidP="0034737C">
      <w:pPr>
        <w:shd w:val="clear" w:color="auto" w:fill="FFFFFF"/>
        <w:spacing w:before="240" w:after="24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2E686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7</w:t>
      </w:r>
      <w:r w:rsidR="001828EA" w:rsidRPr="002E686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. </w:t>
      </w:r>
      <w:r w:rsidR="00CC26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 принятия</w:t>
      </w:r>
      <w:r w:rsidR="001828EA" w:rsidRPr="002E68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17E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рабочими</w:t>
      </w:r>
      <w:r w:rsidR="005E2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групп</w:t>
      </w:r>
      <w:r w:rsidR="00217E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ами</w:t>
      </w:r>
      <w:r w:rsidR="00CC26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решений</w:t>
      </w:r>
    </w:p>
    <w:p w:rsidR="00501207" w:rsidRDefault="001828EA" w:rsidP="00463DFD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6867">
        <w:rPr>
          <w:rFonts w:ascii="Times New Roman" w:hAnsi="Times New Roman" w:cs="Times New Roman"/>
          <w:sz w:val="28"/>
          <w:szCs w:val="28"/>
        </w:rPr>
        <w:t>Решения принимаются большинством голосов присутствующих н</w:t>
      </w:r>
      <w:r w:rsidR="002407FA">
        <w:rPr>
          <w:rFonts w:ascii="Times New Roman" w:hAnsi="Times New Roman" w:cs="Times New Roman"/>
          <w:sz w:val="28"/>
          <w:szCs w:val="28"/>
        </w:rPr>
        <w:t>а</w:t>
      </w:r>
      <w:r w:rsidR="00217EB8">
        <w:rPr>
          <w:rFonts w:ascii="Times New Roman" w:hAnsi="Times New Roman" w:cs="Times New Roman"/>
          <w:sz w:val="28"/>
          <w:szCs w:val="28"/>
        </w:rPr>
        <w:t> </w:t>
      </w:r>
      <w:r w:rsidR="002407FA">
        <w:rPr>
          <w:rFonts w:ascii="Times New Roman" w:hAnsi="Times New Roman" w:cs="Times New Roman"/>
          <w:sz w:val="28"/>
          <w:szCs w:val="28"/>
        </w:rPr>
        <w:t>заседании членов рабочих групп</w:t>
      </w:r>
      <w:r w:rsidRPr="002E6867">
        <w:rPr>
          <w:rFonts w:ascii="Times New Roman" w:hAnsi="Times New Roman" w:cs="Times New Roman"/>
          <w:sz w:val="28"/>
          <w:szCs w:val="28"/>
        </w:rPr>
        <w:t xml:space="preserve"> и оформляются протоколом, который подписывается руководителем</w:t>
      </w:r>
      <w:r w:rsidR="002407FA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6C146E">
        <w:rPr>
          <w:rFonts w:ascii="Times New Roman" w:hAnsi="Times New Roman" w:cs="Times New Roman"/>
          <w:sz w:val="28"/>
          <w:szCs w:val="28"/>
        </w:rPr>
        <w:t>ей</w:t>
      </w:r>
      <w:r w:rsidR="002407FA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6C146E">
        <w:rPr>
          <w:rFonts w:ascii="Times New Roman" w:hAnsi="Times New Roman" w:cs="Times New Roman"/>
          <w:sz w:val="28"/>
          <w:szCs w:val="28"/>
        </w:rPr>
        <w:t>ы</w:t>
      </w:r>
      <w:r w:rsidRPr="002E6867">
        <w:rPr>
          <w:rFonts w:ascii="Times New Roman" w:hAnsi="Times New Roman" w:cs="Times New Roman"/>
          <w:sz w:val="28"/>
          <w:szCs w:val="28"/>
        </w:rPr>
        <w:t>. При равенстве голосов решение считается непринятым.</w:t>
      </w:r>
    </w:p>
    <w:p w:rsidR="00690266" w:rsidRDefault="00690266" w:rsidP="00690266">
      <w:pPr>
        <w:autoSpaceDE w:val="0"/>
        <w:autoSpaceDN w:val="0"/>
        <w:adjustRightInd w:val="0"/>
        <w:spacing w:before="720" w:after="720"/>
        <w:jc w:val="center"/>
        <w:rPr>
          <w:szCs w:val="28"/>
        </w:rPr>
      </w:pPr>
      <w:r>
        <w:rPr>
          <w:szCs w:val="28"/>
        </w:rPr>
        <w:t>____</w:t>
      </w:r>
      <w:r w:rsidRPr="00710CCF">
        <w:rPr>
          <w:szCs w:val="28"/>
        </w:rPr>
        <w:t>_________</w:t>
      </w:r>
    </w:p>
    <w:sectPr w:rsidR="00690266" w:rsidSect="0018173B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76" w:rsidRDefault="00344776" w:rsidP="00A168E5">
      <w:r>
        <w:separator/>
      </w:r>
    </w:p>
  </w:endnote>
  <w:endnote w:type="continuationSeparator" w:id="0">
    <w:p w:rsidR="00344776" w:rsidRDefault="00344776" w:rsidP="00A1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76" w:rsidRDefault="00344776" w:rsidP="00A168E5">
      <w:r>
        <w:separator/>
      </w:r>
    </w:p>
  </w:footnote>
  <w:footnote w:type="continuationSeparator" w:id="0">
    <w:p w:rsidR="00344776" w:rsidRDefault="00344776" w:rsidP="00A1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2885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868A7" w:rsidRPr="001828EA" w:rsidRDefault="00DD6230">
        <w:pPr>
          <w:pStyle w:val="a7"/>
          <w:jc w:val="center"/>
          <w:rPr>
            <w:rFonts w:ascii="Times New Roman" w:hAnsi="Times New Roman" w:cs="Times New Roman"/>
          </w:rPr>
        </w:pPr>
        <w:r w:rsidRPr="001828EA">
          <w:rPr>
            <w:rFonts w:ascii="Times New Roman" w:hAnsi="Times New Roman" w:cs="Times New Roman"/>
          </w:rPr>
          <w:fldChar w:fldCharType="begin"/>
        </w:r>
        <w:r w:rsidR="00A868A7" w:rsidRPr="001828EA">
          <w:rPr>
            <w:rFonts w:ascii="Times New Roman" w:hAnsi="Times New Roman" w:cs="Times New Roman"/>
          </w:rPr>
          <w:instrText xml:space="preserve"> PAGE   \* MERGEFORMAT </w:instrText>
        </w:r>
        <w:r w:rsidRPr="001828EA">
          <w:rPr>
            <w:rFonts w:ascii="Times New Roman" w:hAnsi="Times New Roman" w:cs="Times New Roman"/>
          </w:rPr>
          <w:fldChar w:fldCharType="separate"/>
        </w:r>
        <w:r w:rsidR="00D457F0">
          <w:rPr>
            <w:rFonts w:ascii="Times New Roman" w:hAnsi="Times New Roman" w:cs="Times New Roman"/>
            <w:noProof/>
          </w:rPr>
          <w:t>2</w:t>
        </w:r>
        <w:r w:rsidRPr="001828EA">
          <w:rPr>
            <w:rFonts w:ascii="Times New Roman" w:hAnsi="Times New Roman" w:cs="Times New Roman"/>
          </w:rPr>
          <w:fldChar w:fldCharType="end"/>
        </w:r>
      </w:p>
    </w:sdtContent>
  </w:sdt>
  <w:p w:rsidR="00A868A7" w:rsidRDefault="00A868A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41CC"/>
    <w:multiLevelType w:val="hybridMultilevel"/>
    <w:tmpl w:val="65C001E2"/>
    <w:lvl w:ilvl="0" w:tplc="5B1CDDC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056A6F"/>
    <w:multiLevelType w:val="hybridMultilevel"/>
    <w:tmpl w:val="CB40E2F8"/>
    <w:lvl w:ilvl="0" w:tplc="AAA05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EAB"/>
    <w:rsid w:val="00001919"/>
    <w:rsid w:val="00014B7E"/>
    <w:rsid w:val="000169E2"/>
    <w:rsid w:val="0002227D"/>
    <w:rsid w:val="00037580"/>
    <w:rsid w:val="00097C4A"/>
    <w:rsid w:val="000B0342"/>
    <w:rsid w:val="000E4949"/>
    <w:rsid w:val="00105153"/>
    <w:rsid w:val="00125592"/>
    <w:rsid w:val="0014117C"/>
    <w:rsid w:val="00165E7C"/>
    <w:rsid w:val="0018173B"/>
    <w:rsid w:val="001828EA"/>
    <w:rsid w:val="0019716F"/>
    <w:rsid w:val="001B41E5"/>
    <w:rsid w:val="001B4AD0"/>
    <w:rsid w:val="001D492F"/>
    <w:rsid w:val="001D7DE0"/>
    <w:rsid w:val="00217EB8"/>
    <w:rsid w:val="002335E0"/>
    <w:rsid w:val="002407FA"/>
    <w:rsid w:val="00262177"/>
    <w:rsid w:val="002729DC"/>
    <w:rsid w:val="002805FD"/>
    <w:rsid w:val="0028063A"/>
    <w:rsid w:val="0028126E"/>
    <w:rsid w:val="002854A1"/>
    <w:rsid w:val="00287ED6"/>
    <w:rsid w:val="0029350B"/>
    <w:rsid w:val="002B0CB0"/>
    <w:rsid w:val="002E6867"/>
    <w:rsid w:val="00302FA9"/>
    <w:rsid w:val="00306B95"/>
    <w:rsid w:val="00310710"/>
    <w:rsid w:val="00344776"/>
    <w:rsid w:val="0034737C"/>
    <w:rsid w:val="00347A00"/>
    <w:rsid w:val="00353C40"/>
    <w:rsid w:val="00353EED"/>
    <w:rsid w:val="00381BD5"/>
    <w:rsid w:val="00383062"/>
    <w:rsid w:val="003B187D"/>
    <w:rsid w:val="003B7B57"/>
    <w:rsid w:val="003F4F65"/>
    <w:rsid w:val="00402265"/>
    <w:rsid w:val="00426EA2"/>
    <w:rsid w:val="00433653"/>
    <w:rsid w:val="0043684B"/>
    <w:rsid w:val="00445035"/>
    <w:rsid w:val="004567C9"/>
    <w:rsid w:val="00463DFD"/>
    <w:rsid w:val="00471EA7"/>
    <w:rsid w:val="004755B9"/>
    <w:rsid w:val="004A49C4"/>
    <w:rsid w:val="004A6FCE"/>
    <w:rsid w:val="004C7F79"/>
    <w:rsid w:val="004D7B38"/>
    <w:rsid w:val="004F033F"/>
    <w:rsid w:val="004F7198"/>
    <w:rsid w:val="00501207"/>
    <w:rsid w:val="005171E4"/>
    <w:rsid w:val="005315F4"/>
    <w:rsid w:val="00565755"/>
    <w:rsid w:val="00570703"/>
    <w:rsid w:val="00576F25"/>
    <w:rsid w:val="005A7575"/>
    <w:rsid w:val="005C3D44"/>
    <w:rsid w:val="005E26BA"/>
    <w:rsid w:val="005F141F"/>
    <w:rsid w:val="0060278D"/>
    <w:rsid w:val="00621FA3"/>
    <w:rsid w:val="00650377"/>
    <w:rsid w:val="00666B6A"/>
    <w:rsid w:val="00666DD8"/>
    <w:rsid w:val="00690266"/>
    <w:rsid w:val="006B5F90"/>
    <w:rsid w:val="006C146E"/>
    <w:rsid w:val="006F4F57"/>
    <w:rsid w:val="00706F16"/>
    <w:rsid w:val="0072226C"/>
    <w:rsid w:val="007267BF"/>
    <w:rsid w:val="007358A4"/>
    <w:rsid w:val="00743DC1"/>
    <w:rsid w:val="0077370D"/>
    <w:rsid w:val="00777DDD"/>
    <w:rsid w:val="00786BA3"/>
    <w:rsid w:val="007B1530"/>
    <w:rsid w:val="007C0835"/>
    <w:rsid w:val="007E5EAB"/>
    <w:rsid w:val="00802D5D"/>
    <w:rsid w:val="00806C53"/>
    <w:rsid w:val="00815BC8"/>
    <w:rsid w:val="00817DE2"/>
    <w:rsid w:val="00821B70"/>
    <w:rsid w:val="00856E5D"/>
    <w:rsid w:val="0085753F"/>
    <w:rsid w:val="00864968"/>
    <w:rsid w:val="00885B83"/>
    <w:rsid w:val="008915C7"/>
    <w:rsid w:val="008B1604"/>
    <w:rsid w:val="008E2113"/>
    <w:rsid w:val="008F1D4D"/>
    <w:rsid w:val="008F7C63"/>
    <w:rsid w:val="0090647D"/>
    <w:rsid w:val="00923880"/>
    <w:rsid w:val="00972E42"/>
    <w:rsid w:val="009B386A"/>
    <w:rsid w:val="009E47D6"/>
    <w:rsid w:val="009F6A4A"/>
    <w:rsid w:val="00A065B5"/>
    <w:rsid w:val="00A125FB"/>
    <w:rsid w:val="00A168E5"/>
    <w:rsid w:val="00A1707C"/>
    <w:rsid w:val="00A330F5"/>
    <w:rsid w:val="00A351E0"/>
    <w:rsid w:val="00A37557"/>
    <w:rsid w:val="00A5277B"/>
    <w:rsid w:val="00A5542D"/>
    <w:rsid w:val="00A62746"/>
    <w:rsid w:val="00A645C7"/>
    <w:rsid w:val="00A868A7"/>
    <w:rsid w:val="00A909DC"/>
    <w:rsid w:val="00A92F65"/>
    <w:rsid w:val="00A94D54"/>
    <w:rsid w:val="00AA7C75"/>
    <w:rsid w:val="00B3116D"/>
    <w:rsid w:val="00B43F7C"/>
    <w:rsid w:val="00B65F7F"/>
    <w:rsid w:val="00B823AC"/>
    <w:rsid w:val="00B86BEE"/>
    <w:rsid w:val="00B91508"/>
    <w:rsid w:val="00B916B9"/>
    <w:rsid w:val="00B9319A"/>
    <w:rsid w:val="00BF4B34"/>
    <w:rsid w:val="00C00CA7"/>
    <w:rsid w:val="00C10BD7"/>
    <w:rsid w:val="00C465FF"/>
    <w:rsid w:val="00C71FDD"/>
    <w:rsid w:val="00C74412"/>
    <w:rsid w:val="00C8024E"/>
    <w:rsid w:val="00C90305"/>
    <w:rsid w:val="00C90D34"/>
    <w:rsid w:val="00CC2699"/>
    <w:rsid w:val="00CC7580"/>
    <w:rsid w:val="00D21BDF"/>
    <w:rsid w:val="00D43BFF"/>
    <w:rsid w:val="00D457F0"/>
    <w:rsid w:val="00D52D49"/>
    <w:rsid w:val="00D7046C"/>
    <w:rsid w:val="00D71E24"/>
    <w:rsid w:val="00D77979"/>
    <w:rsid w:val="00D801DB"/>
    <w:rsid w:val="00D81ACC"/>
    <w:rsid w:val="00D97B7B"/>
    <w:rsid w:val="00DB45F0"/>
    <w:rsid w:val="00DC61F5"/>
    <w:rsid w:val="00DD6230"/>
    <w:rsid w:val="00DE5893"/>
    <w:rsid w:val="00E16183"/>
    <w:rsid w:val="00E2514B"/>
    <w:rsid w:val="00E36205"/>
    <w:rsid w:val="00E4548D"/>
    <w:rsid w:val="00E95BFA"/>
    <w:rsid w:val="00EB2806"/>
    <w:rsid w:val="00EF274A"/>
    <w:rsid w:val="00EF6531"/>
    <w:rsid w:val="00F07047"/>
    <w:rsid w:val="00F25813"/>
    <w:rsid w:val="00F27A95"/>
    <w:rsid w:val="00F43821"/>
    <w:rsid w:val="00F515E9"/>
    <w:rsid w:val="00F55D6B"/>
    <w:rsid w:val="00F72433"/>
    <w:rsid w:val="00F835AD"/>
    <w:rsid w:val="00F93200"/>
    <w:rsid w:val="00FD22C8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00"/>
  </w:style>
  <w:style w:type="paragraph" w:styleId="1">
    <w:name w:val="heading 1"/>
    <w:basedOn w:val="a"/>
    <w:link w:val="10"/>
    <w:uiPriority w:val="9"/>
    <w:qFormat/>
    <w:rsid w:val="007E5E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5E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E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5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E5E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EA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9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7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27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68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168E5"/>
  </w:style>
  <w:style w:type="paragraph" w:styleId="a9">
    <w:name w:val="footer"/>
    <w:basedOn w:val="a"/>
    <w:link w:val="aa"/>
    <w:uiPriority w:val="99"/>
    <w:semiHidden/>
    <w:unhideWhenUsed/>
    <w:rsid w:val="00A168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6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EBB2A-4508-4701-AE1C-A8273D0C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Boltacheva</dc:creator>
  <cp:lastModifiedBy>slobodina_ai</cp:lastModifiedBy>
  <cp:revision>4</cp:revision>
  <cp:lastPrinted>2021-03-05T13:38:00Z</cp:lastPrinted>
  <dcterms:created xsi:type="dcterms:W3CDTF">2021-03-05T13:47:00Z</dcterms:created>
  <dcterms:modified xsi:type="dcterms:W3CDTF">2021-03-05T14:09:00Z</dcterms:modified>
</cp:coreProperties>
</file>